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4C" w:rsidRPr="00202F4C" w:rsidRDefault="00202F4C" w:rsidP="00202F4C">
      <w:pPr>
        <w:shd w:val="clear" w:color="auto" w:fill="FFFFFF"/>
        <w:spacing w:line="240" w:lineRule="auto"/>
        <w:jc w:val="center"/>
        <w:rPr>
          <w:rFonts w:eastAsia="Times New Roman" w:cs="Arial"/>
          <w:color w:val="333333"/>
          <w:sz w:val="25"/>
          <w:szCs w:val="25"/>
          <w:lang w:eastAsia="pl-PL"/>
        </w:rPr>
      </w:pPr>
      <w:r w:rsidRPr="003F1617">
        <w:rPr>
          <w:rFonts w:eastAsia="Times New Roman" w:cs="Arial"/>
          <w:b/>
          <w:bCs/>
          <w:color w:val="333333"/>
          <w:sz w:val="25"/>
          <w:szCs w:val="25"/>
          <w:lang w:eastAsia="pl-PL"/>
        </w:rPr>
        <w:t xml:space="preserve">Szkoła Ewangelizacji Niepokalanej (SEN) to dzieło Prowincji Warszawskiej </w:t>
      </w:r>
      <w:bookmarkStart w:id="0" w:name="_GoBack"/>
      <w:bookmarkEnd w:id="0"/>
      <w:r w:rsidRPr="003F1617">
        <w:rPr>
          <w:rFonts w:eastAsia="Times New Roman" w:cs="Arial"/>
          <w:b/>
          <w:bCs/>
          <w:color w:val="333333"/>
          <w:sz w:val="25"/>
          <w:szCs w:val="25"/>
          <w:lang w:eastAsia="pl-PL"/>
        </w:rPr>
        <w:t>Franciszkanów działające w ramach Rycerstwa Niepokalanej przy współpracy innych prowincji franciszkańskich i parafii diecezjalnych. Powstała w 2012 roku.</w:t>
      </w:r>
    </w:p>
    <w:p w:rsidR="00202F4C" w:rsidRPr="00202F4C" w:rsidRDefault="00202F4C" w:rsidP="00202F4C">
      <w:pPr>
        <w:shd w:val="clear" w:color="auto" w:fill="FFFFFF"/>
        <w:spacing w:after="150" w:line="240" w:lineRule="auto"/>
        <w:rPr>
          <w:rFonts w:eastAsia="Times New Roman" w:cs="Arial"/>
          <w:color w:val="8DB3E2" w:themeColor="text2" w:themeTint="66"/>
          <w:szCs w:val="24"/>
          <w:lang w:eastAsia="pl-PL"/>
        </w:rPr>
      </w:pPr>
      <w:r w:rsidRPr="003F1617">
        <w:rPr>
          <w:rFonts w:eastAsia="Times New Roman" w:cs="Arial"/>
          <w:b/>
          <w:bCs/>
          <w:color w:val="8DB3E2" w:themeColor="text2" w:themeTint="66"/>
          <w:sz w:val="23"/>
          <w:szCs w:val="23"/>
          <w:lang w:eastAsia="pl-PL"/>
        </w:rPr>
        <w:br/>
      </w:r>
      <w:r w:rsidRPr="003F1617"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  <w:t>Celem SEN jest:</w:t>
      </w:r>
    </w:p>
    <w:p w:rsidR="00202F4C" w:rsidRPr="00202F4C" w:rsidRDefault="00202F4C" w:rsidP="00202F4C">
      <w:pPr>
        <w:numPr>
          <w:ilvl w:val="0"/>
          <w:numId w:val="1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zdobycie całego świata dla Chrystusa przez Niepokalaną;</w:t>
      </w:r>
    </w:p>
    <w:p w:rsidR="00202F4C" w:rsidRPr="00202F4C" w:rsidRDefault="00202F4C" w:rsidP="00202F4C">
      <w:pPr>
        <w:numPr>
          <w:ilvl w:val="0"/>
          <w:numId w:val="1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przygotowanie ewangelizatorów-animatorów MI;</w:t>
      </w:r>
    </w:p>
    <w:p w:rsidR="00202F4C" w:rsidRPr="00202F4C" w:rsidRDefault="00202F4C" w:rsidP="00202F4C">
      <w:pPr>
        <w:numPr>
          <w:ilvl w:val="0"/>
          <w:numId w:val="1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rozwój duchowy członków wspólnoty;</w:t>
      </w:r>
    </w:p>
    <w:p w:rsidR="00202F4C" w:rsidRPr="00202F4C" w:rsidRDefault="00202F4C" w:rsidP="00202F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organizowanie i uczestnictwo w rekolekcjach i akcjach ewangelizacyjnych.</w:t>
      </w:r>
    </w:p>
    <w:p w:rsidR="00202F4C" w:rsidRPr="00202F4C" w:rsidRDefault="0025689A" w:rsidP="00202F4C">
      <w:pPr>
        <w:shd w:val="clear" w:color="auto" w:fill="FFFFFF"/>
        <w:spacing w:after="150" w:line="240" w:lineRule="auto"/>
        <w:rPr>
          <w:rFonts w:eastAsia="Times New Roman" w:cs="Arial"/>
          <w:color w:val="8DB3E2" w:themeColor="text2" w:themeTint="66"/>
          <w:szCs w:val="24"/>
          <w:lang w:eastAsia="pl-PL"/>
        </w:rPr>
      </w:pPr>
      <w:r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  <w:br/>
      </w:r>
      <w:r w:rsidR="00202F4C" w:rsidRPr="003F1617"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  <w:t>Kto może należeć do SEN?</w:t>
      </w:r>
    </w:p>
    <w:p w:rsidR="00202F4C" w:rsidRPr="00202F4C" w:rsidRDefault="00202F4C" w:rsidP="00202F4C">
      <w:pPr>
        <w:numPr>
          <w:ilvl w:val="0"/>
          <w:numId w:val="2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osoba po bierzmowaniu;</w:t>
      </w:r>
    </w:p>
    <w:p w:rsidR="00202F4C" w:rsidRPr="00202F4C" w:rsidRDefault="00202F4C" w:rsidP="00202F4C">
      <w:pPr>
        <w:numPr>
          <w:ilvl w:val="0"/>
          <w:numId w:val="2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powyżej 16 roku życia;</w:t>
      </w:r>
    </w:p>
    <w:p w:rsidR="00202F4C" w:rsidRPr="00202F4C" w:rsidRDefault="00202F4C" w:rsidP="00202F4C">
      <w:pPr>
        <w:numPr>
          <w:ilvl w:val="0"/>
          <w:numId w:val="2"/>
        </w:numPr>
        <w:shd w:val="clear" w:color="auto" w:fill="FFFFFF"/>
        <w:spacing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która ukończyła Rekolekcje Ewangelizacyjne (</w:t>
      </w:r>
      <w:hyperlink r:id="rId6" w:history="1">
        <w:r w:rsidRPr="003F1617">
          <w:rPr>
            <w:rFonts w:eastAsia="Times New Roman" w:cs="Arial"/>
            <w:color w:val="333333"/>
            <w:szCs w:val="24"/>
            <w:u w:val="single"/>
            <w:lang w:eastAsia="pl-PL"/>
          </w:rPr>
          <w:t>REMI</w:t>
        </w:r>
      </w:hyperlink>
      <w:r w:rsidRPr="00202F4C">
        <w:rPr>
          <w:rFonts w:eastAsia="Times New Roman" w:cs="Arial"/>
          <w:color w:val="333333"/>
          <w:szCs w:val="24"/>
          <w:lang w:eastAsia="pl-PL"/>
        </w:rPr>
        <w:t>).</w:t>
      </w:r>
    </w:p>
    <w:p w:rsidR="00202F4C" w:rsidRPr="00202F4C" w:rsidRDefault="0025689A" w:rsidP="00202F4C">
      <w:pPr>
        <w:shd w:val="clear" w:color="auto" w:fill="FFFFFF"/>
        <w:spacing w:after="150" w:line="240" w:lineRule="auto"/>
        <w:rPr>
          <w:rFonts w:eastAsia="Times New Roman" w:cs="Arial"/>
          <w:color w:val="8DB3E2" w:themeColor="text2" w:themeTint="66"/>
          <w:szCs w:val="24"/>
          <w:lang w:eastAsia="pl-PL"/>
        </w:rPr>
      </w:pPr>
      <w:r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  <w:br/>
      </w:r>
      <w:r w:rsidR="00202F4C" w:rsidRPr="003F1617"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  <w:t>Członkowie SEN angażują się m.in. w następujące przedsięwzięcia:</w:t>
      </w:r>
    </w:p>
    <w:p w:rsidR="00202F4C" w:rsidRPr="00202F4C" w:rsidRDefault="00202F4C" w:rsidP="00202F4C">
      <w:pPr>
        <w:numPr>
          <w:ilvl w:val="0"/>
          <w:numId w:val="3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posługa na rekolekcjach i prowadzenie grup formacyjnych SEN;</w:t>
      </w:r>
    </w:p>
    <w:p w:rsidR="00202F4C" w:rsidRPr="00202F4C" w:rsidRDefault="00202F4C" w:rsidP="00202F4C">
      <w:pPr>
        <w:numPr>
          <w:ilvl w:val="0"/>
          <w:numId w:val="3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prowadzenie grup Rycerstwa Niepokalanej (MI);</w:t>
      </w:r>
    </w:p>
    <w:p w:rsidR="00202F4C" w:rsidRPr="00202F4C" w:rsidRDefault="00202F4C" w:rsidP="00202F4C">
      <w:pPr>
        <w:numPr>
          <w:ilvl w:val="0"/>
          <w:numId w:val="3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pomoc w duszpasterstwie parafialnym;</w:t>
      </w:r>
    </w:p>
    <w:p w:rsidR="00202F4C" w:rsidRPr="00202F4C" w:rsidRDefault="00202F4C" w:rsidP="00202F4C">
      <w:pPr>
        <w:numPr>
          <w:ilvl w:val="0"/>
          <w:numId w:val="3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organizowanie rekolekcji dla młodzieży;</w:t>
      </w:r>
    </w:p>
    <w:p w:rsidR="00202F4C" w:rsidRPr="00202F4C" w:rsidRDefault="00202F4C" w:rsidP="00202F4C">
      <w:pPr>
        <w:numPr>
          <w:ilvl w:val="0"/>
          <w:numId w:val="3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organizowanie akcji promujących MI i św. Maksymiliana;</w:t>
      </w:r>
    </w:p>
    <w:p w:rsidR="00202F4C" w:rsidRPr="00202F4C" w:rsidRDefault="00202F4C" w:rsidP="00202F4C">
      <w:pPr>
        <w:numPr>
          <w:ilvl w:val="0"/>
          <w:numId w:val="3"/>
        </w:numPr>
        <w:shd w:val="clear" w:color="auto" w:fill="FFFFFF"/>
        <w:spacing w:after="150"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pomoc w rekolekcjach i akcjach ewangelizacyjnych MI;</w:t>
      </w:r>
    </w:p>
    <w:p w:rsidR="00202F4C" w:rsidRPr="00202F4C" w:rsidRDefault="00202F4C" w:rsidP="00202F4C">
      <w:pPr>
        <w:numPr>
          <w:ilvl w:val="0"/>
          <w:numId w:val="3"/>
        </w:numPr>
        <w:shd w:val="clear" w:color="auto" w:fill="FFFFFF"/>
        <w:spacing w:line="357" w:lineRule="atLeast"/>
        <w:ind w:left="504"/>
        <w:rPr>
          <w:rFonts w:eastAsia="Times New Roman" w:cs="Arial"/>
          <w:color w:val="333333"/>
          <w:szCs w:val="24"/>
          <w:lang w:eastAsia="pl-PL"/>
        </w:rPr>
      </w:pPr>
      <w:r w:rsidRPr="00202F4C">
        <w:rPr>
          <w:rFonts w:eastAsia="Times New Roman" w:cs="Arial"/>
          <w:color w:val="333333"/>
          <w:szCs w:val="24"/>
          <w:lang w:eastAsia="pl-PL"/>
        </w:rPr>
        <w:t>przygotowywanie spektakli promujących wartości katolickie.</w:t>
      </w:r>
    </w:p>
    <w:p w:rsidR="00202F4C" w:rsidRPr="003F1617" w:rsidRDefault="00202F4C" w:rsidP="00202F4C">
      <w:pPr>
        <w:shd w:val="clear" w:color="auto" w:fill="FFFFFF"/>
        <w:spacing w:line="240" w:lineRule="auto"/>
        <w:jc w:val="center"/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</w:pPr>
    </w:p>
    <w:p w:rsidR="00202F4C" w:rsidRDefault="00202F4C" w:rsidP="00202F4C">
      <w:pPr>
        <w:shd w:val="clear" w:color="auto" w:fill="FFFFFF"/>
        <w:spacing w:line="240" w:lineRule="auto"/>
        <w:jc w:val="center"/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</w:pPr>
      <w:r w:rsidRPr="003F1617"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  <w:t>Chętnych zapraszamy do podjęcia formacji w SEN.</w:t>
      </w:r>
    </w:p>
    <w:p w:rsidR="001B1959" w:rsidRDefault="001B1959" w:rsidP="00202F4C">
      <w:pPr>
        <w:shd w:val="clear" w:color="auto" w:fill="FFFFFF"/>
        <w:spacing w:line="240" w:lineRule="auto"/>
        <w:jc w:val="center"/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</w:pPr>
    </w:p>
    <w:p w:rsidR="001B1959" w:rsidRDefault="001B1959" w:rsidP="00202F4C">
      <w:pPr>
        <w:shd w:val="clear" w:color="auto" w:fill="FFFFFF"/>
        <w:spacing w:line="240" w:lineRule="auto"/>
        <w:jc w:val="center"/>
        <w:rPr>
          <w:rFonts w:eastAsia="Times New Roman" w:cs="Arial"/>
          <w:b/>
          <w:bCs/>
          <w:color w:val="8DB3E2" w:themeColor="text2" w:themeTint="66"/>
          <w:szCs w:val="24"/>
          <w:lang w:eastAsia="pl-PL"/>
        </w:rPr>
      </w:pPr>
    </w:p>
    <w:p w:rsidR="001B1959" w:rsidRPr="00202F4C" w:rsidRDefault="00830C8D" w:rsidP="001B1959">
      <w:pPr>
        <w:shd w:val="clear" w:color="auto" w:fill="FFFFFF"/>
        <w:spacing w:line="240" w:lineRule="auto"/>
        <w:rPr>
          <w:rFonts w:eastAsia="Times New Roman" w:cs="Arial"/>
          <w:color w:val="8DB3E2" w:themeColor="text2" w:themeTint="66"/>
          <w:szCs w:val="24"/>
          <w:lang w:eastAsia="pl-PL"/>
        </w:rPr>
      </w:pPr>
      <w:hyperlink r:id="rId7" w:history="1">
        <w:r w:rsidR="001B1959" w:rsidRPr="00732B77">
          <w:rPr>
            <w:rStyle w:val="Hipercze"/>
            <w:rFonts w:eastAsia="Times New Roman" w:cs="Arial"/>
            <w:szCs w:val="24"/>
            <w:lang w:eastAsia="pl-PL"/>
            <w14:textFill>
              <w14:solidFill>
                <w14:srgbClr w14:val="0000FF">
                  <w14:lumMod w14:val="40000"/>
                  <w14:lumOff w14:val="60000"/>
                </w14:srgbClr>
              </w14:solidFill>
            </w14:textFill>
          </w:rPr>
          <w:t>https://sen.edu.pl</w:t>
        </w:r>
      </w:hyperlink>
      <w:r w:rsidR="001B1959">
        <w:rPr>
          <w:rFonts w:eastAsia="Times New Roman" w:cs="Arial"/>
          <w:color w:val="8DB3E2" w:themeColor="text2" w:themeTint="66"/>
          <w:szCs w:val="24"/>
          <w:lang w:eastAsia="pl-PL"/>
        </w:rPr>
        <w:t xml:space="preserve"> </w:t>
      </w:r>
    </w:p>
    <w:sectPr w:rsidR="001B1959" w:rsidRPr="00202F4C" w:rsidSect="00202F4C">
      <w:pgSz w:w="11906" w:h="16838"/>
      <w:pgMar w:top="993" w:right="99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E78F1"/>
    <w:multiLevelType w:val="multilevel"/>
    <w:tmpl w:val="F5C0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F1DD3"/>
    <w:multiLevelType w:val="multilevel"/>
    <w:tmpl w:val="C4D2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453D4D"/>
    <w:multiLevelType w:val="multilevel"/>
    <w:tmpl w:val="F8C8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4C"/>
    <w:rsid w:val="00190108"/>
    <w:rsid w:val="001B1959"/>
    <w:rsid w:val="00202F4C"/>
    <w:rsid w:val="0025689A"/>
    <w:rsid w:val="002B04D9"/>
    <w:rsid w:val="003F1617"/>
    <w:rsid w:val="0083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2B04D9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2B04D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6"/>
      <w:szCs w:val="24"/>
    </w:rPr>
  </w:style>
  <w:style w:type="paragraph" w:styleId="NormalnyWeb">
    <w:name w:val="Normal (Web)"/>
    <w:basedOn w:val="Normalny"/>
    <w:uiPriority w:val="99"/>
    <w:semiHidden/>
    <w:unhideWhenUsed/>
    <w:rsid w:val="0020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2F4C"/>
    <w:rPr>
      <w:b/>
      <w:bCs/>
    </w:rPr>
  </w:style>
  <w:style w:type="character" w:styleId="Hipercze">
    <w:name w:val="Hyperlink"/>
    <w:basedOn w:val="Domylnaczcionkaakapitu"/>
    <w:uiPriority w:val="99"/>
    <w:unhideWhenUsed/>
    <w:rsid w:val="00202F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2B04D9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2B04D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6"/>
      <w:szCs w:val="24"/>
    </w:rPr>
  </w:style>
  <w:style w:type="paragraph" w:styleId="NormalnyWeb">
    <w:name w:val="Normal (Web)"/>
    <w:basedOn w:val="Normalny"/>
    <w:uiPriority w:val="99"/>
    <w:semiHidden/>
    <w:unhideWhenUsed/>
    <w:rsid w:val="0020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2F4C"/>
    <w:rPr>
      <w:b/>
      <w:bCs/>
    </w:rPr>
  </w:style>
  <w:style w:type="character" w:styleId="Hipercze">
    <w:name w:val="Hyperlink"/>
    <w:basedOn w:val="Domylnaczcionkaakapitu"/>
    <w:uiPriority w:val="99"/>
    <w:unhideWhenUsed/>
    <w:rsid w:val="00202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5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64139">
          <w:marLeft w:val="0"/>
          <w:marRight w:val="636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1025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62578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42909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4528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8399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1588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6698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6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6547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69961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4463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78263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83817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2025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95362">
                  <w:marLeft w:val="5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5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.edu.pl/re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arekbak</dc:creator>
  <cp:lastModifiedBy>arekbak</cp:lastModifiedBy>
  <cp:revision>5</cp:revision>
  <dcterms:created xsi:type="dcterms:W3CDTF">2019-02-02T15:32:00Z</dcterms:created>
  <dcterms:modified xsi:type="dcterms:W3CDTF">2019-02-02T15:50:00Z</dcterms:modified>
</cp:coreProperties>
</file>